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862263" cy="15723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572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January 2022 Agenda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MNSOPHE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MN SOPHE Board Meeting of the Executive Committee and Officers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Fr</w:t>
      </w:r>
      <w:r w:rsidDel="00000000" w:rsidR="00000000" w:rsidRPr="00000000">
        <w:rPr>
          <w:rtl w:val="0"/>
        </w:rPr>
        <w:t xml:space="preserve">iday, Jan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9:00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Via Zoom: 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https://minnstate.zoom.us/j/97961744536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Call to order &amp; approval of agenda –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Roll call – Jean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Introductions - 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share your name, role on the board, </w:t>
      </w:r>
      <w:r w:rsidDel="00000000" w:rsidR="00000000" w:rsidRPr="00000000">
        <w:rPr>
          <w:rtl w:val="0"/>
        </w:rPr>
        <w:t xml:space="preserve">your “day” job, favorite thing about January.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Welcome to board members -Mary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email, phone, google drive access, examples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Rule="auto"/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pproval of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December 2021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Minutes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current MNSOPHE by-laws, any updates needed?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https://docs.google.com/document/d/1n55AehjH1nvoYViM9OnNOlHYUJyBTR7JuQ8B0NAFQbg/edit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120" w:lineRule="auto"/>
        <w:ind w:left="720" w:hanging="360"/>
      </w:pPr>
      <w:r w:rsidDel="00000000" w:rsidR="00000000" w:rsidRPr="00000000">
        <w:rPr>
          <w:rtl w:val="0"/>
        </w:rPr>
        <w:t xml:space="preserve">Review 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5-year strategic plan</w:t>
        </w:r>
      </w:hyperlink>
      <w:r w:rsidDel="00000000" w:rsidR="00000000" w:rsidRPr="00000000">
        <w:rPr>
          <w:rtl w:val="0"/>
        </w:rPr>
        <w:t xml:space="preserve">) dated October 2019</w:t>
      </w:r>
    </w:p>
    <w:p w:rsidR="00000000" w:rsidDel="00000000" w:rsidP="00000000" w:rsidRDefault="00000000" w:rsidRPr="00000000" w14:paraId="0000001A">
      <w:pPr>
        <w:spacing w:before="12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120" w:before="120" w:lineRule="auto"/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tl w:val="0"/>
        </w:rPr>
        <w:t xml:space="preserve">2021 Accomplishments recap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https://docs.google.com/document/d/1cnohkAlSZQhyZXdEbtzWAnaMJ89DasZz9v1PR-0rU3Q/edit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20" w:before="120" w:lineRule="auto"/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tl w:val="0"/>
        </w:rPr>
        <w:t xml:space="preserve">2021 Goal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spacing w:after="0" w:afterAutospacing="0" w:before="12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Explore scholarship program opportunities for students and professionals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Explore process and documents needed for becoming a 501(c)(3) organization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spacing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Explore partnering opportunities with other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120" w:lineRule="auto"/>
        <w:ind w:left="720" w:hanging="360"/>
      </w:pPr>
      <w:r w:rsidDel="00000000" w:rsidR="00000000" w:rsidRPr="00000000">
        <w:rPr>
          <w:rtl w:val="0"/>
        </w:rPr>
        <w:t xml:space="preserve">Setting Goals for 2022  - Draft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Explore process and documents needed for becoming a 501(c)(3) organization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Establish student scholarship awards  – Student scholarship ($250?) + Advocacy Summit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Explore partnering opportunities with other organizations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Professional development offerings quarterly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20" w:before="12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Establish plan for marketing the value of health educators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Poll submission ideas; </w:t>
      </w:r>
    </w:p>
    <w:p w:rsidR="00000000" w:rsidDel="00000000" w:rsidP="00000000" w:rsidRDefault="00000000" w:rsidRPr="00000000" w14:paraId="00000029">
      <w:pPr>
        <w:spacing w:after="120" w:before="12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There are 2 things- a communication plan for marketing the value of health educators- especially health education specialists and a plan for educational webinars.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How can we continue advocacy work without a chair?</w:t>
      </w:r>
    </w:p>
    <w:p w:rsidR="00000000" w:rsidDel="00000000" w:rsidP="00000000" w:rsidRDefault="00000000" w:rsidRPr="00000000" w14:paraId="0000002B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before="120" w:lineRule="auto"/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One Goal for your Position/Role on the MN SOPHE Board - discuss next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before="120" w:lineRule="auto"/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120" w:before="120" w:lineRule="auto"/>
        <w:ind w:left="144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Officer and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ind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President Report –Mary</w:t>
      </w:r>
    </w:p>
    <w:p w:rsidR="00000000" w:rsidDel="00000000" w:rsidP="00000000" w:rsidRDefault="00000000" w:rsidRPr="00000000" w14:paraId="00000030">
      <w:pPr>
        <w:spacing w:after="120" w:before="120" w:lineRule="auto"/>
        <w:ind w:firstLine="720"/>
        <w:rPr/>
      </w:pPr>
      <w:r w:rsidDel="00000000" w:rsidR="00000000" w:rsidRPr="00000000">
        <w:rPr>
          <w:rtl w:val="0"/>
        </w:rPr>
        <w:tab/>
        <w:t xml:space="preserve">Meetings so far, National SOPHE, Student rep, </w:t>
      </w:r>
    </w:p>
    <w:p w:rsidR="00000000" w:rsidDel="00000000" w:rsidP="00000000" w:rsidRDefault="00000000" w:rsidRPr="00000000" w14:paraId="00000031">
      <w:pPr>
        <w:spacing w:after="120" w:before="120" w:lineRule="auto"/>
        <w:ind w:firstLine="720"/>
        <w:rPr/>
      </w:pPr>
      <w:r w:rsidDel="00000000" w:rsidR="00000000" w:rsidRPr="00000000">
        <w:rPr>
          <w:rtl w:val="0"/>
        </w:rPr>
        <w:tab/>
        <w:t xml:space="preserve">Idea for NPHW - partner with MPHA and Health Comm/Advocacy class?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Past-president Report –Kelly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President-elect Report - Liz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-  Student Representative Report - Kea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-Treasurer Report—Cherylee - started Jan with 6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9</w:t>
      </w:r>
      <w:r w:rsidDel="00000000" w:rsidR="00000000" w:rsidRPr="00000000">
        <w:rPr>
          <w:rtl w:val="0"/>
        </w:rPr>
        <w:t xml:space="preserve">00 ended with 7,500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Advocacy Report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Communications - 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Continuing Education—Cat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ind w:firstLine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Delegate Report—Judith</w:t>
      </w:r>
    </w:p>
    <w:p w:rsidR="00000000" w:rsidDel="00000000" w:rsidP="00000000" w:rsidRDefault="00000000" w:rsidRPr="00000000" w14:paraId="0000003A">
      <w:pPr>
        <w:spacing w:after="120" w:before="120" w:lineRule="auto"/>
        <w:ind w:firstLine="720"/>
        <w:rPr/>
      </w:pPr>
      <w:r w:rsidDel="00000000" w:rsidR="00000000" w:rsidRPr="00000000">
        <w:rPr>
          <w:rtl w:val="0"/>
        </w:rPr>
        <w:t xml:space="preserve">-Award Committee -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ind w:firstLine="72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Membership Report—Taylou</w:t>
      </w:r>
      <w:r w:rsidDel="00000000" w:rsidR="00000000" w:rsidRPr="00000000">
        <w:rPr>
          <w:rtl w:val="0"/>
        </w:rPr>
        <w:t xml:space="preserve">r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120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January 2022 Member Recruitment / Communications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logo up on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 and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;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header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120" w:before="0" w:beforeAutospacing="0" w:lineRule="auto"/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Jan 2022 Full Member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ind w:firstLine="720"/>
        <w:rPr/>
      </w:pPr>
      <w:r w:rsidDel="00000000" w:rsidR="00000000" w:rsidRPr="00000000">
        <w:rPr>
          <w:rtl w:val="0"/>
        </w:rPr>
        <w:t xml:space="preserve">-Awards Report- PH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 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201f1e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01f1e"/>
          <w:sz w:val="22"/>
          <w:szCs w:val="22"/>
          <w:u w:val="single"/>
          <w:shd w:fill="auto" w:val="clear"/>
          <w:vertAlign w:val="baseline"/>
          <w:rtl w:val="0"/>
        </w:rPr>
        <w:t xml:space="preserve">Here is our breakdown of MN SOPHE credit for 2021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  <w:rtl w:val="0"/>
        </w:rPr>
        <w:t xml:space="preserve">2/5/21: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Commercial tobacco treatment and policy – Why it matters to behavioral health and how to get started – 7.5 credits earned for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2/18/21: Hill visits 101: 9 credits earned for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8/19/21: Climate change webinar: 5 credits earned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10/20/21: MNSophe Summit: 66.5 total credits earned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12/1/21: Advocating for Single Payer Health Reform: 9 credits earned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Total credits applied for through MNSOPHE: 97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/>
        <w:drawing>
          <wp:inline distB="0" distT="0" distL="0" distR="0">
            <wp:extent cx="3456931" cy="4507675"/>
            <wp:effectExtent b="0" l="0" r="0" t="0"/>
            <wp:docPr descr="A picture containing text, person, screenshot&#10;&#10;Description automatically generated" id="3" name="image2.png"/>
            <a:graphic>
              <a:graphicData uri="http://schemas.openxmlformats.org/drawingml/2006/picture">
                <pic:pic>
                  <pic:nvPicPr>
                    <pic:cNvPr descr="A picture containing text, person, screenshot&#10;&#10;Description automatically generated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6931" cy="450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judithluebke@me.com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3210"/>
        <w:tblGridChange w:id="0">
          <w:tblGrid>
            <w:gridCol w:w="2790"/>
            <w:gridCol w:w="321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2021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mary.kramer-1@mnsu.edu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(614) 208-7115 cell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heimerliz314@gmail.com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507-848-7613 cell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Suzanne Driessen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kunke003@umn.edu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(507) 381-3861 cell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judithluebke@me.com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507.382.5710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jmstree27@gmail.com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612-618-7822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csherry.flowers@gmail.com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612-747-6931 cell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Derek Hersch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???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PH Moua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Cecelia Schafer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Sia Xiong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Antonia Yenser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Cat Gangi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sopheminn@gmail.com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(763) 267 4018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Kayla Rinderknecht, Sia Xiong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Roboto" w:cs="Roboto" w:eastAsia="Roboto" w:hAnsi="Roboto"/>
                <w:color w:val="201f1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B2F3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AB2F31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AB2F31"/>
  </w:style>
  <w:style w:type="paragraph" w:styleId="xmsonormal" w:customStyle="1">
    <w:name w:val="x_msonormal"/>
    <w:basedOn w:val="Normal"/>
    <w:rsid w:val="004756C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756C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heimerliz314@gmail.com" TargetMode="External"/><Relationship Id="rId22" Type="http://schemas.openxmlformats.org/officeDocument/2006/relationships/hyperlink" Target="mailto:judithluebke@me.com" TargetMode="External"/><Relationship Id="rId21" Type="http://schemas.openxmlformats.org/officeDocument/2006/relationships/hyperlink" Target="mailto:kunke003@umn.edu" TargetMode="External"/><Relationship Id="rId24" Type="http://schemas.openxmlformats.org/officeDocument/2006/relationships/hyperlink" Target="mailto:csherry.flowers@gmail.com" TargetMode="External"/><Relationship Id="rId23" Type="http://schemas.openxmlformats.org/officeDocument/2006/relationships/hyperlink" Target="mailto:jmstree27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n55AehjH1nvoYViM9OnNOlHYUJyBTR7JuQ8B0NAFQbg/edit" TargetMode="External"/><Relationship Id="rId25" Type="http://schemas.openxmlformats.org/officeDocument/2006/relationships/hyperlink" Target="mailto:sophemin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hm9C0w3bXbmrb2Ymbb5iphrDrmUnIUuW/edit?usp=sharing&amp;ouid=102372305426061623481&amp;rtpof=true&amp;sd=true" TargetMode="External"/><Relationship Id="rId11" Type="http://schemas.openxmlformats.org/officeDocument/2006/relationships/hyperlink" Target="https://docs.google.com/document/d/1cnohkAlSZQhyZXdEbtzWAnaMJ89DasZz9v1PR-0rU3Q/edit" TargetMode="External"/><Relationship Id="rId10" Type="http://schemas.openxmlformats.org/officeDocument/2006/relationships/hyperlink" Target="https://docs.google.com/document/d/1HG4nLEGOrj6Lb-J5ESL37O5Bvbaud97nQHDjSNdXNz0/edit" TargetMode="External"/><Relationship Id="rId13" Type="http://schemas.openxmlformats.org/officeDocument/2006/relationships/hyperlink" Target="https://mnsophe.wildapricot.org/" TargetMode="External"/><Relationship Id="rId12" Type="http://schemas.openxmlformats.org/officeDocument/2006/relationships/hyperlink" Target="https://docs.google.com/document/d/1V8vgbYXWTaGTInkOzU3o3x8qfn0ilIP5/edit?usp=sharing&amp;ouid=111998943316499835215&amp;rtpof=true&amp;sd=true" TargetMode="External"/><Relationship Id="rId15" Type="http://schemas.openxmlformats.org/officeDocument/2006/relationships/hyperlink" Target="https://drive.google.com/file/d/1U5jCNx01T3ZIksE3EZLZUMTFLAZerdWZ/view?usp=sharing" TargetMode="External"/><Relationship Id="rId14" Type="http://schemas.openxmlformats.org/officeDocument/2006/relationships/hyperlink" Target="https://www.facebook.com/mnsophe" TargetMode="External"/><Relationship Id="rId17" Type="http://schemas.openxmlformats.org/officeDocument/2006/relationships/image" Target="media/image2.png"/><Relationship Id="rId16" Type="http://schemas.openxmlformats.org/officeDocument/2006/relationships/hyperlink" Target="https://docs.google.com/spreadsheets/d/1IZIihysTr95d1X5tsPyq8MjNzhTm_IkhBqSfdt7a-pc/edit?usp=sharing" TargetMode="External"/><Relationship Id="rId19" Type="http://schemas.openxmlformats.org/officeDocument/2006/relationships/hyperlink" Target="mailto:mary.kramer-1@mnsu.edu" TargetMode="External"/><Relationship Id="rId18" Type="http://schemas.openxmlformats.org/officeDocument/2006/relationships/hyperlink" Target="mailto:judithluebke@m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w9b21puS9/LUYXrJIdTVTPV9w==">AMUW2mVqvnbWDd/GP+2UGB6xfJlaJfOBALxgcFmHrknVqdvDMjnAITcSmEpHOpSLnGgr3sXCK6+ELqAt14LgQq3zu3kRioy2uU7FXxnZWzh5uzopN3OMOuw=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2022-01-12T19:53:00Z</dcterms:created>
  <dc:creator>Kramer, Mary M</dc:creator>
</cp:coreProperties>
</file>